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jc w:val="center"/>
        <w:rPr>
          <w:rFonts w:ascii="CHILDRENONE" w:hAnsi="CHILDRENONE" w:cs="CHILDRENONE"/>
          <w:b/>
          <w:color w:val="FF0000"/>
          <w:sz w:val="40"/>
          <w:szCs w:val="40"/>
        </w:rPr>
      </w:pPr>
      <w:r w:rsidRPr="000628B0">
        <w:rPr>
          <w:rFonts w:ascii="CHILDRENONE" w:hAnsi="CHILDRENONE" w:cs="CHILDRENONE"/>
          <w:b/>
          <w:color w:val="FF0000"/>
          <w:sz w:val="40"/>
          <w:szCs w:val="40"/>
        </w:rPr>
        <w:t>OKUL BAŞARISINDA</w:t>
      </w:r>
    </w:p>
    <w:p w:rsidR="00393078" w:rsidRDefault="000628B0" w:rsidP="000628B0">
      <w:pPr>
        <w:jc w:val="center"/>
        <w:rPr>
          <w:rFonts w:ascii="CHILDRENONE" w:hAnsi="CHILDRENONE" w:cs="CHILDRENONE"/>
          <w:b/>
          <w:color w:val="FF0000"/>
          <w:sz w:val="40"/>
          <w:szCs w:val="40"/>
        </w:rPr>
      </w:pPr>
      <w:r w:rsidRPr="000628B0">
        <w:rPr>
          <w:rFonts w:ascii="CHILDRENONE" w:hAnsi="CHILDRENONE" w:cs="CHILDRENONE"/>
          <w:b/>
          <w:color w:val="FF0000"/>
          <w:sz w:val="40"/>
          <w:szCs w:val="40"/>
        </w:rPr>
        <w:t>AİLENİN ROLÜ</w:t>
      </w:r>
    </w:p>
    <w:p w:rsidR="000628B0" w:rsidRPr="000628B0" w:rsidRDefault="000628B0" w:rsidP="000628B0">
      <w:pPr>
        <w:jc w:val="center"/>
        <w:rPr>
          <w:rFonts w:ascii="CHILDRENONE" w:hAnsi="CHILDRENONE" w:cs="CHILDRENONE"/>
          <w:b/>
          <w:color w:val="FF0000"/>
          <w:sz w:val="20"/>
          <w:szCs w:val="20"/>
        </w:rPr>
      </w:pPr>
      <w:r w:rsidRPr="000628B0">
        <w:rPr>
          <w:rFonts w:ascii="CHILDRENONE" w:hAnsi="CHILDRENONE" w:cs="CHILDRENONE"/>
          <w:b/>
          <w:color w:val="FF0000"/>
          <w:sz w:val="20"/>
          <w:szCs w:val="20"/>
        </w:rPr>
        <w:t>VELİ BÜLTENİ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De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erli Veliler;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Ç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ocuklar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m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z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n okulda ba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ar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l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 xml:space="preserve">ı 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olabilmesi i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ç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in 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ö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ncelikle uygun 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artlar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n bir araya gelmesi gerekmektedir. Okul ba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ar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s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n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 etkileyen 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üç ö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nemli etken vard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r. Bunlar; 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b/>
          <w:color w:val="000000" w:themeColor="text1"/>
          <w:sz w:val="24"/>
          <w:szCs w:val="24"/>
        </w:rPr>
      </w:pP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1)Okula Ba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l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 xml:space="preserve">ı 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 xml:space="preserve">Nedenler 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b/>
          <w:color w:val="000000" w:themeColor="text1"/>
          <w:sz w:val="24"/>
          <w:szCs w:val="24"/>
        </w:rPr>
      </w:pP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2)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Öğ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renciye Ba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l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 xml:space="preserve">ı </w:t>
      </w:r>
      <w:proofErr w:type="gramStart"/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Nedenler ,</w:t>
      </w:r>
      <w:proofErr w:type="gramEnd"/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3)Aileye Ba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l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 xml:space="preserve">ı 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Nedenler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.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Bu 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 xml:space="preserve">üç 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etkenden birisinde sorun ya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an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rsa 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ç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ocu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un okul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  <w:proofErr w:type="gramStart"/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ba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ş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ar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s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ı</w:t>
      </w:r>
      <w:proofErr w:type="gramEnd"/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 xml:space="preserve"> 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da olumsuz etkilenecektir. B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ü</w:t>
      </w:r>
      <w:r w:rsidR="00983DF6">
        <w:rPr>
          <w:rFonts w:ascii="milktea-Regular" w:hAnsi="milktea-Regular" w:cs="milktea-Regular"/>
          <w:color w:val="000000" w:themeColor="text1"/>
          <w:sz w:val="24"/>
          <w:szCs w:val="24"/>
        </w:rPr>
        <w:t>ltenimizde</w:t>
      </w:r>
    </w:p>
    <w:p w:rsidR="000628B0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"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Öğ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renciye Ba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l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 xml:space="preserve">ı 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Nedenler"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 ve 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"Aileye Ba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>ğ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l</w:t>
      </w:r>
      <w:r w:rsidRPr="00C5244A">
        <w:rPr>
          <w:rFonts w:ascii="NotoSans-Regular" w:hAnsi="NotoSans-Regular" w:cs="NotoSans-Regular"/>
          <w:b/>
          <w:color w:val="000000" w:themeColor="text1"/>
          <w:sz w:val="24"/>
          <w:szCs w:val="24"/>
        </w:rPr>
        <w:t xml:space="preserve">ı </w:t>
      </w:r>
      <w:r w:rsidRPr="00C5244A">
        <w:rPr>
          <w:rFonts w:ascii="milktea-Regular" w:hAnsi="milktea-Regular" w:cs="milktea-Regular"/>
          <w:b/>
          <w:color w:val="000000" w:themeColor="text1"/>
          <w:sz w:val="24"/>
          <w:szCs w:val="24"/>
        </w:rPr>
        <w:t>Nedenler"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 xml:space="preserve"> 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ü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zerinde duraca</w:t>
      </w:r>
      <w:r w:rsidRPr="00C5244A">
        <w:rPr>
          <w:rFonts w:ascii="NotoSans-Regular" w:hAnsi="NotoSans-Regular" w:cs="NotoSans-Regular"/>
          <w:color w:val="000000" w:themeColor="text1"/>
          <w:sz w:val="24"/>
          <w:szCs w:val="24"/>
        </w:rPr>
        <w:t>ğı</w:t>
      </w:r>
      <w:r w:rsidRPr="00C5244A">
        <w:rPr>
          <w:rFonts w:ascii="milktea-Regular" w:hAnsi="milktea-Regular" w:cs="milktea-Regular"/>
          <w:color w:val="000000" w:themeColor="text1"/>
          <w:sz w:val="24"/>
          <w:szCs w:val="24"/>
        </w:rPr>
        <w:t>z.</w:t>
      </w:r>
    </w:p>
    <w:p w:rsidR="00C5244A" w:rsidRDefault="00C5244A" w:rsidP="00C5244A">
      <w:pPr>
        <w:autoSpaceDE w:val="0"/>
        <w:autoSpaceDN w:val="0"/>
        <w:adjustRightInd w:val="0"/>
        <w:spacing w:after="0" w:line="240" w:lineRule="auto"/>
        <w:jc w:val="center"/>
        <w:rPr>
          <w:rFonts w:ascii="CHILDRENONE" w:hAnsi="CHILDRENONE" w:cs="CHILDRENONE"/>
          <w:b/>
          <w:color w:val="FF0000"/>
          <w:sz w:val="40"/>
          <w:szCs w:val="40"/>
        </w:rPr>
      </w:pPr>
    </w:p>
    <w:p w:rsidR="00C5244A" w:rsidRPr="00C5244A" w:rsidRDefault="00C5244A" w:rsidP="00C5244A">
      <w:pPr>
        <w:autoSpaceDE w:val="0"/>
        <w:autoSpaceDN w:val="0"/>
        <w:adjustRightInd w:val="0"/>
        <w:spacing w:after="0" w:line="240" w:lineRule="auto"/>
        <w:jc w:val="center"/>
        <w:rPr>
          <w:rFonts w:ascii="milktea-Regular" w:hAnsi="milktea-Regular" w:cs="milktea-Regular"/>
          <w:b/>
          <w:color w:val="FF0000"/>
          <w:sz w:val="40"/>
          <w:szCs w:val="40"/>
        </w:rPr>
      </w:pPr>
      <w:r w:rsidRPr="00C5244A">
        <w:rPr>
          <w:rFonts w:ascii="CHILDRENONE" w:hAnsi="CHILDRENONE" w:cs="CHILDRENONE"/>
          <w:b/>
          <w:color w:val="FF0000"/>
          <w:sz w:val="40"/>
          <w:szCs w:val="40"/>
        </w:rPr>
        <w:t>AİLEYE BAĞLI NEDENLER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milktea-Regular" w:hAnsi="milktea-Regular" w:cs="milktea-Regular"/>
          <w:color w:val="000000" w:themeColor="text1"/>
          <w:sz w:val="24"/>
          <w:szCs w:val="24"/>
        </w:rPr>
      </w:pP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28"/>
          <w:szCs w:val="28"/>
        </w:rPr>
      </w:pPr>
      <w:r w:rsidRPr="00C5244A">
        <w:rPr>
          <w:rFonts w:ascii="LilitaOne" w:hAnsi="LilitaOne" w:cs="LilitaOne"/>
          <w:b/>
          <w:color w:val="FF0000"/>
          <w:sz w:val="28"/>
          <w:szCs w:val="28"/>
        </w:rPr>
        <w:t>1)Yanlı</w:t>
      </w:r>
      <w:r w:rsidRPr="00C5244A">
        <w:rPr>
          <w:rFonts w:ascii="NotoSans-Bold" w:hAnsi="NotoSans-Bold" w:cs="NotoSans-Bold"/>
          <w:b/>
          <w:bCs/>
          <w:color w:val="FF0000"/>
          <w:sz w:val="28"/>
          <w:szCs w:val="28"/>
        </w:rPr>
        <w:t xml:space="preserve">ş </w:t>
      </w:r>
      <w:r w:rsidRPr="00C5244A">
        <w:rPr>
          <w:rFonts w:ascii="LilitaOne" w:hAnsi="LilitaOne" w:cs="LilitaOne"/>
          <w:b/>
          <w:color w:val="FF0000"/>
          <w:sz w:val="28"/>
          <w:szCs w:val="28"/>
        </w:rPr>
        <w:t>Ebeveyn Tutumları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r w:rsidRPr="000628B0">
        <w:rPr>
          <w:rFonts w:ascii="Asap-Medium" w:hAnsi="Asap-Medium" w:cs="Asap-Medium"/>
          <w:color w:val="000000" w:themeColor="text1"/>
        </w:rPr>
        <w:t>Anne-babanın çocuğa karşı; ilgisiz, baskıcı veya</w:t>
      </w:r>
    </w:p>
    <w:p w:rsidR="000628B0" w:rsidRPr="000628B0" w:rsidRDefault="00983DF6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proofErr w:type="gramStart"/>
      <w:r>
        <w:rPr>
          <w:rFonts w:ascii="Asap-Medium" w:hAnsi="Asap-Medium" w:cs="Asap-Medium"/>
          <w:color w:val="000000" w:themeColor="text1"/>
        </w:rPr>
        <w:t>cezalandırıcı</w:t>
      </w:r>
      <w:proofErr w:type="gramEnd"/>
      <w:r>
        <w:rPr>
          <w:rFonts w:ascii="Asap-Medium" w:hAnsi="Asap-Medium" w:cs="Asap-Medium"/>
          <w:color w:val="000000" w:themeColor="text1"/>
        </w:rPr>
        <w:t xml:space="preserve"> tutumları okul başarısını olumsuz yönde etkilemektedir.</w:t>
      </w:r>
    </w:p>
    <w:p w:rsidR="000628B0" w:rsidRPr="00C5244A" w:rsidRDefault="000628B0" w:rsidP="00C5244A">
      <w:pPr>
        <w:autoSpaceDE w:val="0"/>
        <w:autoSpaceDN w:val="0"/>
        <w:adjustRightInd w:val="0"/>
        <w:spacing w:after="0" w:line="240" w:lineRule="auto"/>
        <w:rPr>
          <w:rFonts w:ascii="NotoSans-Bold" w:hAnsi="NotoSans-Bold" w:cs="NotoSans-Bold"/>
          <w:b/>
          <w:bCs/>
          <w:color w:val="FF0000"/>
        </w:rPr>
      </w:pPr>
      <w:r w:rsidRPr="00C5244A">
        <w:rPr>
          <w:rFonts w:ascii="LilitaOne" w:hAnsi="LilitaOne" w:cs="LilitaOne"/>
          <w:b/>
          <w:color w:val="FF0000"/>
        </w:rPr>
        <w:t>2)Ebeveynlerin Çocu</w:t>
      </w:r>
      <w:r w:rsidRPr="00C5244A">
        <w:rPr>
          <w:rFonts w:ascii="NotoSans-Bold" w:hAnsi="NotoSans-Bold" w:cs="NotoSans-Bold"/>
          <w:b/>
          <w:bCs/>
          <w:color w:val="FF0000"/>
        </w:rPr>
        <w:t>ğ</w:t>
      </w:r>
      <w:r w:rsidRPr="00C5244A">
        <w:rPr>
          <w:rFonts w:ascii="LilitaOne" w:hAnsi="LilitaOne" w:cs="LilitaOne"/>
          <w:b/>
          <w:color w:val="FF0000"/>
        </w:rPr>
        <w:t>un Ba</w:t>
      </w:r>
      <w:r w:rsidRPr="00C5244A">
        <w:rPr>
          <w:rFonts w:ascii="NotoSans-Bold" w:hAnsi="NotoSans-Bold" w:cs="NotoSans-Bold"/>
          <w:b/>
          <w:bCs/>
          <w:color w:val="FF0000"/>
        </w:rPr>
        <w:t>ş</w:t>
      </w:r>
      <w:r w:rsidRPr="00C5244A">
        <w:rPr>
          <w:rFonts w:ascii="LilitaOne" w:hAnsi="LilitaOne" w:cs="LilitaOne"/>
          <w:b/>
          <w:color w:val="FF0000"/>
        </w:rPr>
        <w:t xml:space="preserve">arısı </w:t>
      </w:r>
      <w:r w:rsidRPr="00C5244A">
        <w:rPr>
          <w:rFonts w:ascii="NotoSans-Bold" w:hAnsi="NotoSans-Bold" w:cs="NotoSans-Bold"/>
          <w:b/>
          <w:bCs/>
          <w:color w:val="FF0000"/>
        </w:rPr>
        <w:t>İ</w:t>
      </w:r>
      <w:r w:rsidRPr="00C5244A">
        <w:rPr>
          <w:rFonts w:ascii="LilitaOne" w:hAnsi="LilitaOne" w:cs="LilitaOne"/>
          <w:b/>
          <w:color w:val="FF0000"/>
        </w:rPr>
        <w:t xml:space="preserve">le </w:t>
      </w:r>
      <w:r w:rsidRPr="00C5244A">
        <w:rPr>
          <w:rFonts w:ascii="NotoSans-Bold" w:hAnsi="NotoSans-Bold" w:cs="NotoSans-Bold"/>
          <w:b/>
          <w:bCs/>
          <w:color w:val="FF0000"/>
        </w:rPr>
        <w:t>İ</w:t>
      </w:r>
      <w:r w:rsidR="00C5244A">
        <w:rPr>
          <w:rFonts w:ascii="LilitaOne" w:hAnsi="LilitaOne" w:cs="LilitaOne"/>
          <w:b/>
          <w:color w:val="FF0000"/>
        </w:rPr>
        <w:t xml:space="preserve">lgili </w:t>
      </w:r>
      <w:proofErr w:type="gramStart"/>
      <w:r w:rsidRPr="00C5244A">
        <w:rPr>
          <w:rFonts w:ascii="LilitaOne" w:hAnsi="LilitaOne" w:cs="LilitaOne"/>
          <w:b/>
          <w:color w:val="FF0000"/>
        </w:rPr>
        <w:t>Yanlı</w:t>
      </w:r>
      <w:r w:rsidRPr="00C5244A">
        <w:rPr>
          <w:rFonts w:ascii="NotoSans-Bold" w:hAnsi="NotoSans-Bold" w:cs="NotoSans-Bold"/>
          <w:b/>
          <w:bCs/>
          <w:color w:val="FF0000"/>
        </w:rPr>
        <w:t>ş</w:t>
      </w:r>
      <w:r w:rsidR="00C5244A">
        <w:rPr>
          <w:rFonts w:ascii="NotoSans-Bold" w:hAnsi="NotoSans-Bold" w:cs="NotoSans-Bold"/>
          <w:b/>
          <w:bCs/>
          <w:color w:val="FF0000"/>
        </w:rPr>
        <w:t xml:space="preserve">  </w:t>
      </w:r>
      <w:r w:rsidRPr="00C5244A">
        <w:rPr>
          <w:rFonts w:ascii="LilitaOne" w:hAnsi="LilitaOne" w:cs="LilitaOne"/>
          <w:b/>
          <w:color w:val="FF0000"/>
        </w:rPr>
        <w:t>Tutumları</w:t>
      </w:r>
      <w:proofErr w:type="gramEnd"/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proofErr w:type="gramStart"/>
      <w:r w:rsidRPr="000628B0">
        <w:rPr>
          <w:rFonts w:ascii="Asap-Medium" w:hAnsi="Asap-Medium" w:cs="Asap-Medium"/>
          <w:color w:val="000000" w:themeColor="text1"/>
        </w:rPr>
        <w:t>Anne-babanın çocuğundan akademik bir beklentisinin</w:t>
      </w:r>
      <w:r w:rsidR="00983DF6">
        <w:rPr>
          <w:rFonts w:ascii="Asap-Medium" w:hAnsi="Asap-Medium" w:cs="Asap-Medium"/>
          <w:color w:val="000000" w:themeColor="text1"/>
        </w:rPr>
        <w:t xml:space="preserve"> </w:t>
      </w:r>
      <w:r w:rsidRPr="000628B0">
        <w:rPr>
          <w:rFonts w:ascii="Asap-Medium" w:hAnsi="Asap-Medium" w:cs="Asap-Medium"/>
          <w:color w:val="000000" w:themeColor="text1"/>
        </w:rPr>
        <w:t xml:space="preserve">olmaması veya çok yüksek beklentisinin olması. </w:t>
      </w:r>
      <w:proofErr w:type="gramEnd"/>
      <w:r w:rsidRPr="000628B0">
        <w:rPr>
          <w:rFonts w:ascii="Asap-Medium" w:hAnsi="Asap-Medium" w:cs="Asap-Medium"/>
          <w:color w:val="000000" w:themeColor="text1"/>
        </w:rPr>
        <w:t>Anne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proofErr w:type="gramStart"/>
      <w:r w:rsidRPr="000628B0">
        <w:rPr>
          <w:rFonts w:ascii="Asap-Medium" w:hAnsi="Asap-Medium" w:cs="Asap-Medium"/>
          <w:color w:val="000000" w:themeColor="text1"/>
        </w:rPr>
        <w:t>babanın</w:t>
      </w:r>
      <w:proofErr w:type="gramEnd"/>
      <w:r w:rsidRPr="000628B0">
        <w:rPr>
          <w:rFonts w:ascii="Asap-Medium" w:hAnsi="Asap-Medium" w:cs="Asap-Medium"/>
          <w:color w:val="000000" w:themeColor="text1"/>
        </w:rPr>
        <w:t xml:space="preserve"> mükemmeliyetçi tutuma sahip olması. </w:t>
      </w:r>
      <w:proofErr w:type="spellStart"/>
      <w:proofErr w:type="gramStart"/>
      <w:r w:rsidRPr="000628B0">
        <w:rPr>
          <w:rFonts w:ascii="Asap-Medium" w:hAnsi="Asap-Medium" w:cs="Asap-Medium"/>
          <w:color w:val="000000" w:themeColor="text1"/>
        </w:rPr>
        <w:t>Annebabanın</w:t>
      </w:r>
      <w:proofErr w:type="spellEnd"/>
      <w:r w:rsidR="00983DF6">
        <w:rPr>
          <w:rFonts w:ascii="Asap-Medium" w:hAnsi="Asap-Medium" w:cs="Asap-Medium"/>
          <w:color w:val="000000" w:themeColor="text1"/>
        </w:rPr>
        <w:t xml:space="preserve">  </w:t>
      </w:r>
      <w:r w:rsidRPr="000628B0">
        <w:rPr>
          <w:rFonts w:ascii="Asap-Medium" w:hAnsi="Asap-Medium" w:cs="Asap-Medium"/>
          <w:color w:val="000000" w:themeColor="text1"/>
        </w:rPr>
        <w:t>çocuğa</w:t>
      </w:r>
      <w:proofErr w:type="gramEnd"/>
      <w:r w:rsidRPr="000628B0">
        <w:rPr>
          <w:rFonts w:ascii="Asap-Medium" w:hAnsi="Asap-Medium" w:cs="Asap-Medium"/>
          <w:color w:val="000000" w:themeColor="text1"/>
        </w:rPr>
        <w:t xml:space="preserve"> karşı; ilgisiz, baskıcı veya cezalandırıcı</w:t>
      </w:r>
      <w:r w:rsidR="00983DF6">
        <w:rPr>
          <w:rFonts w:ascii="Asap-Medium" w:hAnsi="Asap-Medium" w:cs="Asap-Medium"/>
          <w:color w:val="000000" w:themeColor="text1"/>
        </w:rPr>
        <w:t xml:space="preserve"> tutumları çocuğun okuldan soğumasına ve okul başarısının olumsuz etkilenmesine sebep olmaktadır.</w:t>
      </w:r>
    </w:p>
    <w:p w:rsidR="000628B0" w:rsidRPr="00C5244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28"/>
          <w:szCs w:val="28"/>
        </w:rPr>
      </w:pPr>
      <w:r w:rsidRPr="00C5244A">
        <w:rPr>
          <w:rFonts w:ascii="LilitaOne" w:hAnsi="LilitaOne" w:cs="LilitaOne"/>
          <w:b/>
          <w:color w:val="FF0000"/>
          <w:sz w:val="28"/>
          <w:szCs w:val="28"/>
        </w:rPr>
        <w:t>3)Ebeveynlerin A</w:t>
      </w:r>
      <w:r w:rsidRPr="00C5244A">
        <w:rPr>
          <w:rFonts w:ascii="NotoSans-Bold" w:hAnsi="NotoSans-Bold" w:cs="NotoSans-Bold"/>
          <w:b/>
          <w:bCs/>
          <w:color w:val="FF0000"/>
          <w:sz w:val="28"/>
          <w:szCs w:val="28"/>
        </w:rPr>
        <w:t>ş</w:t>
      </w:r>
      <w:r w:rsidRPr="00C5244A">
        <w:rPr>
          <w:rFonts w:ascii="LilitaOne" w:hAnsi="LilitaOne" w:cs="LilitaOne"/>
          <w:b/>
          <w:color w:val="FF0000"/>
          <w:sz w:val="28"/>
          <w:szCs w:val="28"/>
        </w:rPr>
        <w:t>ırı Kaygılı Olması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r w:rsidRPr="000628B0">
        <w:rPr>
          <w:rFonts w:ascii="Asap-Medium" w:hAnsi="Asap-Medium" w:cs="Asap-Medium"/>
          <w:color w:val="000000" w:themeColor="text1"/>
        </w:rPr>
        <w:t xml:space="preserve">Eğer, anne-baba çocuğunun dersleri hakkında </w:t>
      </w:r>
      <w:proofErr w:type="gramStart"/>
      <w:r w:rsidRPr="000628B0">
        <w:rPr>
          <w:rFonts w:ascii="Asap-Medium" w:hAnsi="Asap-Medium" w:cs="Asap-Medium"/>
          <w:color w:val="000000" w:themeColor="text1"/>
        </w:rPr>
        <w:t>çok</w:t>
      </w:r>
      <w:r w:rsidR="00983DF6">
        <w:rPr>
          <w:rFonts w:ascii="Asap-Medium" w:hAnsi="Asap-Medium" w:cs="Asap-Medium"/>
          <w:color w:val="000000" w:themeColor="text1"/>
        </w:rPr>
        <w:t xml:space="preserve">  </w:t>
      </w:r>
      <w:r w:rsidRPr="000628B0">
        <w:rPr>
          <w:rFonts w:ascii="Asap-Medium" w:hAnsi="Asap-Medium" w:cs="Asap-Medium"/>
          <w:color w:val="000000" w:themeColor="text1"/>
        </w:rPr>
        <w:t>kaygılı</w:t>
      </w:r>
      <w:proofErr w:type="gramEnd"/>
      <w:r w:rsidRPr="000628B0">
        <w:rPr>
          <w:rFonts w:ascii="Asap-Medium" w:hAnsi="Asap-Medium" w:cs="Asap-Medium"/>
          <w:color w:val="000000" w:themeColor="text1"/>
        </w:rPr>
        <w:t xml:space="preserve"> ise bu durum çocukta da kaygıya neden</w:t>
      </w:r>
      <w:r w:rsidR="00983DF6">
        <w:rPr>
          <w:rFonts w:ascii="Asap-Medium" w:hAnsi="Asap-Medium" w:cs="Asap-Medium"/>
          <w:color w:val="000000" w:themeColor="text1"/>
        </w:rPr>
        <w:t xml:space="preserve"> </w:t>
      </w:r>
      <w:r w:rsidRPr="000628B0">
        <w:rPr>
          <w:rFonts w:ascii="Asap-Medium" w:hAnsi="Asap-Medium" w:cs="Asap-Medium"/>
          <w:color w:val="000000" w:themeColor="text1"/>
        </w:rPr>
        <w:t>olabilir.</w:t>
      </w:r>
      <w:r w:rsidR="00983DF6">
        <w:rPr>
          <w:rFonts w:ascii="Asap-Medium" w:hAnsi="Asap-Medium" w:cs="Asap-Medium"/>
          <w:color w:val="000000" w:themeColor="text1"/>
        </w:rPr>
        <w:t xml:space="preserve"> Yüksek kaygı başarısının önündeki en önemli engellerdendir.</w:t>
      </w:r>
    </w:p>
    <w:p w:rsidR="000628B0" w:rsidRPr="008147AA" w:rsidRDefault="000628B0" w:rsidP="008147AA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28"/>
          <w:szCs w:val="28"/>
        </w:rPr>
      </w:pPr>
      <w:r w:rsidRPr="008147AA">
        <w:rPr>
          <w:rFonts w:ascii="LilitaOne" w:hAnsi="LilitaOne" w:cs="LilitaOne"/>
          <w:b/>
          <w:color w:val="FF0000"/>
          <w:sz w:val="28"/>
          <w:szCs w:val="28"/>
        </w:rPr>
        <w:t>4)</w:t>
      </w:r>
      <w:r w:rsidR="008147AA">
        <w:rPr>
          <w:rFonts w:ascii="LilitaOne" w:hAnsi="LilitaOne" w:cs="LilitaOne"/>
          <w:b/>
          <w:color w:val="FF0000"/>
          <w:sz w:val="28"/>
          <w:szCs w:val="28"/>
        </w:rPr>
        <w:t xml:space="preserve"> </w:t>
      </w:r>
      <w:r w:rsidRPr="008147AA">
        <w:rPr>
          <w:rFonts w:ascii="LilitaOne" w:hAnsi="LilitaOne" w:cs="LilitaOne"/>
          <w:b/>
          <w:color w:val="FF0000"/>
          <w:sz w:val="28"/>
          <w:szCs w:val="28"/>
        </w:rPr>
        <w:t>Çocu</w:t>
      </w:r>
      <w:r w:rsidRPr="008147AA">
        <w:rPr>
          <w:rFonts w:ascii="NotoSans-Bold" w:hAnsi="NotoSans-Bold" w:cs="NotoSans-Bold"/>
          <w:b/>
          <w:bCs/>
          <w:color w:val="FF0000"/>
          <w:sz w:val="28"/>
          <w:szCs w:val="28"/>
        </w:rPr>
        <w:t>ğ</w:t>
      </w:r>
      <w:r w:rsidRPr="008147AA">
        <w:rPr>
          <w:rFonts w:ascii="LilitaOne" w:hAnsi="LilitaOne" w:cs="LilitaOne"/>
          <w:b/>
          <w:color w:val="FF0000"/>
          <w:sz w:val="28"/>
          <w:szCs w:val="28"/>
        </w:rPr>
        <w:t xml:space="preserve">un </w:t>
      </w:r>
      <w:r w:rsidRPr="008147AA">
        <w:rPr>
          <w:rFonts w:ascii="NotoSans-Bold" w:hAnsi="NotoSans-Bold" w:cs="NotoSans-Bold"/>
          <w:b/>
          <w:bCs/>
          <w:color w:val="FF0000"/>
          <w:sz w:val="28"/>
          <w:szCs w:val="28"/>
        </w:rPr>
        <w:t>İ</w:t>
      </w:r>
      <w:r w:rsidRPr="008147AA">
        <w:rPr>
          <w:rFonts w:ascii="LilitaOne" w:hAnsi="LilitaOne" w:cs="LilitaOne"/>
          <w:b/>
          <w:color w:val="FF0000"/>
          <w:sz w:val="28"/>
          <w:szCs w:val="28"/>
        </w:rPr>
        <w:t>htiyaçlarının Kar</w:t>
      </w:r>
      <w:r w:rsidRPr="008147AA">
        <w:rPr>
          <w:rFonts w:ascii="NotoSans-Bold" w:hAnsi="NotoSans-Bold" w:cs="NotoSans-Bold"/>
          <w:b/>
          <w:bCs/>
          <w:color w:val="FF0000"/>
          <w:sz w:val="28"/>
          <w:szCs w:val="28"/>
        </w:rPr>
        <w:t>ş</w:t>
      </w:r>
      <w:r w:rsidRPr="008147AA">
        <w:rPr>
          <w:rFonts w:ascii="LilitaOne" w:hAnsi="LilitaOne" w:cs="LilitaOne"/>
          <w:b/>
          <w:color w:val="FF0000"/>
          <w:sz w:val="28"/>
          <w:szCs w:val="28"/>
        </w:rPr>
        <w:t>ılanmaması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r w:rsidRPr="000628B0">
        <w:rPr>
          <w:rFonts w:ascii="Asap-Medium" w:hAnsi="Asap-Medium" w:cs="Asap-Medium"/>
          <w:color w:val="000000" w:themeColor="text1"/>
        </w:rPr>
        <w:t>Çocuğun, ilgi, sevgi ve güven ihtiyacının</w:t>
      </w:r>
    </w:p>
    <w:p w:rsidR="000628B0" w:rsidRDefault="00983DF6" w:rsidP="00983DF6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</w:rPr>
      </w:pPr>
      <w:r>
        <w:rPr>
          <w:rFonts w:ascii="Asap-Medium" w:hAnsi="Asap-Medium" w:cs="Asap-Medium"/>
          <w:color w:val="000000" w:themeColor="text1"/>
        </w:rPr>
        <w:t xml:space="preserve">Karşılanmaması hem okul başarısını hem de hayattaki başarısını olumsuz yönde etkilemektedir. </w:t>
      </w:r>
      <w:r w:rsidR="000628B0" w:rsidRPr="000628B0">
        <w:rPr>
          <w:rFonts w:ascii="Asap-Medium" w:hAnsi="Asap-Medium" w:cs="Asap-Medium"/>
          <w:color w:val="000000" w:themeColor="text1"/>
        </w:rPr>
        <w:t xml:space="preserve"> </w:t>
      </w:r>
      <w:proofErr w:type="gramStart"/>
      <w:r w:rsidR="000628B0" w:rsidRPr="000628B0">
        <w:rPr>
          <w:rFonts w:ascii="Asap-Medium" w:hAnsi="Asap-Medium" w:cs="Asap-Medium"/>
          <w:color w:val="000000" w:themeColor="text1"/>
        </w:rPr>
        <w:t>İhtiyaçları</w:t>
      </w:r>
      <w:r>
        <w:rPr>
          <w:rFonts w:ascii="Asap-Medium" w:hAnsi="Asap-Medium" w:cs="Asap-Medium"/>
          <w:color w:val="000000" w:themeColor="text1"/>
        </w:rPr>
        <w:t xml:space="preserve"> </w:t>
      </w:r>
      <w:r w:rsidR="000628B0" w:rsidRPr="000628B0">
        <w:rPr>
          <w:rFonts w:ascii="Asap-Medium" w:hAnsi="Asap-Medium" w:cs="Asap-Medium"/>
          <w:color w:val="000000" w:themeColor="text1"/>
        </w:rPr>
        <w:t xml:space="preserve"> karşılanmayan</w:t>
      </w:r>
      <w:proofErr w:type="gramEnd"/>
      <w:r w:rsidR="000628B0" w:rsidRPr="000628B0">
        <w:rPr>
          <w:rFonts w:ascii="Asap-Medium" w:hAnsi="Asap-Medium" w:cs="Asap-Medium"/>
          <w:color w:val="000000" w:themeColor="text1"/>
        </w:rPr>
        <w:t xml:space="preserve"> çocuklar,</w:t>
      </w:r>
      <w:r>
        <w:rPr>
          <w:rFonts w:ascii="Asap-Medium" w:hAnsi="Asap-Medium" w:cs="Asap-Medium"/>
          <w:color w:val="000000" w:themeColor="text1"/>
        </w:rPr>
        <w:t xml:space="preserve"> </w:t>
      </w:r>
      <w:r w:rsidR="000628B0" w:rsidRPr="000628B0">
        <w:rPr>
          <w:rFonts w:ascii="Asap-Medium" w:hAnsi="Asap-Medium" w:cs="Asap-Medium"/>
          <w:color w:val="000000" w:themeColor="text1"/>
        </w:rPr>
        <w:t xml:space="preserve">derslere motive olmakta sorun </w:t>
      </w:r>
      <w:r>
        <w:rPr>
          <w:rFonts w:ascii="Asap-Medium" w:hAnsi="Asap-Medium" w:cs="Asap-Medium"/>
          <w:color w:val="000000" w:themeColor="text1"/>
        </w:rPr>
        <w:t>yaşayacaktır.</w:t>
      </w:r>
    </w:p>
    <w:p w:rsidR="00983DF6" w:rsidRDefault="00983DF6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28"/>
          <w:szCs w:val="28"/>
        </w:rPr>
      </w:pP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28"/>
          <w:szCs w:val="28"/>
        </w:rPr>
      </w:pPr>
      <w:r w:rsidRPr="008147AA">
        <w:rPr>
          <w:rFonts w:ascii="LilitaOne" w:hAnsi="LilitaOne" w:cs="LilitaOne"/>
          <w:b/>
          <w:color w:val="FF0000"/>
          <w:sz w:val="28"/>
          <w:szCs w:val="28"/>
        </w:rPr>
        <w:lastRenderedPageBreak/>
        <w:t>5)Kıyaslama Yapmak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0628B0">
        <w:rPr>
          <w:rFonts w:ascii="Asap-Medium" w:hAnsi="Asap-Medium" w:cs="Asap-Medium"/>
          <w:color w:val="000000" w:themeColor="text1"/>
          <w:sz w:val="24"/>
          <w:szCs w:val="24"/>
        </w:rPr>
        <w:t>Çocuğun, kardeşi veya başka çocuklar ile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0628B0">
        <w:rPr>
          <w:rFonts w:ascii="Asap-Medium" w:hAnsi="Asap-Medium" w:cs="Asap-Medium"/>
          <w:color w:val="000000" w:themeColor="text1"/>
          <w:sz w:val="24"/>
          <w:szCs w:val="24"/>
        </w:rPr>
        <w:t>kıyaslanması</w:t>
      </w:r>
      <w:proofErr w:type="gramEnd"/>
      <w:r w:rsidRPr="000628B0">
        <w:rPr>
          <w:rFonts w:ascii="Asap-Medium" w:hAnsi="Asap-Medium" w:cs="Asap-Medium"/>
          <w:color w:val="000000" w:themeColor="text1"/>
          <w:sz w:val="24"/>
          <w:szCs w:val="24"/>
        </w:rPr>
        <w:t xml:space="preserve"> çocukları ders çalışmaya motive</w:t>
      </w:r>
      <w:r w:rsidR="00983DF6">
        <w:rPr>
          <w:rFonts w:ascii="Asap-Medium" w:hAnsi="Asap-Medium" w:cs="Asap-Medium"/>
          <w:color w:val="000000" w:themeColor="text1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color w:val="000000" w:themeColor="text1"/>
          <w:sz w:val="24"/>
          <w:szCs w:val="24"/>
        </w:rPr>
        <w:t>etmediği gibi kaygılarını artırır ve motivasyonlarını</w:t>
      </w:r>
      <w:r w:rsidR="00983DF6">
        <w:rPr>
          <w:rFonts w:ascii="Asap-Medium" w:hAnsi="Asap-Medium" w:cs="Asap-Medium"/>
          <w:color w:val="000000" w:themeColor="text1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color w:val="000000" w:themeColor="text1"/>
          <w:sz w:val="24"/>
          <w:szCs w:val="24"/>
        </w:rPr>
        <w:t>düşürür.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28"/>
          <w:szCs w:val="28"/>
        </w:rPr>
      </w:pPr>
      <w:r w:rsidRPr="008147AA">
        <w:rPr>
          <w:rFonts w:ascii="LilitaOne" w:hAnsi="LilitaOne" w:cs="LilitaOne"/>
          <w:b/>
          <w:color w:val="FF0000"/>
          <w:sz w:val="28"/>
          <w:szCs w:val="28"/>
        </w:rPr>
        <w:t>6)Teknoloji kullanımına Sınır Konulmaması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r w:rsidRPr="000628B0">
        <w:rPr>
          <w:rFonts w:ascii="Asap-Medium" w:hAnsi="Asap-Medium" w:cs="Asap-Medium"/>
          <w:sz w:val="24"/>
          <w:szCs w:val="24"/>
        </w:rPr>
        <w:t>Teknoloji kullanımına sınır konulmadığında,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proofErr w:type="gramStart"/>
      <w:r w:rsidRPr="000628B0">
        <w:rPr>
          <w:rFonts w:ascii="Asap-Medium" w:hAnsi="Asap-Medium" w:cs="Asap-Medium"/>
          <w:sz w:val="24"/>
          <w:szCs w:val="24"/>
        </w:rPr>
        <w:t>çocuklar</w:t>
      </w:r>
      <w:proofErr w:type="gramEnd"/>
      <w:r w:rsidRPr="000628B0">
        <w:rPr>
          <w:rFonts w:ascii="Asap-Medium" w:hAnsi="Asap-Medium" w:cs="Asap-Medium"/>
          <w:sz w:val="24"/>
          <w:szCs w:val="24"/>
        </w:rPr>
        <w:t xml:space="preserve"> uzun saatler teknoloji ile vakit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proofErr w:type="gramStart"/>
      <w:r w:rsidRPr="000628B0">
        <w:rPr>
          <w:rFonts w:ascii="Asap-Medium" w:hAnsi="Asap-Medium" w:cs="Asap-Medium"/>
          <w:sz w:val="24"/>
          <w:szCs w:val="24"/>
        </w:rPr>
        <w:t>geçirebilmekteler</w:t>
      </w:r>
      <w:proofErr w:type="gramEnd"/>
      <w:r w:rsidRPr="000628B0">
        <w:rPr>
          <w:rFonts w:ascii="Asap-Medium" w:hAnsi="Asap-Medium" w:cs="Asap-Medium"/>
          <w:sz w:val="24"/>
          <w:szCs w:val="24"/>
        </w:rPr>
        <w:t>. Teknoloji kullanımı ailenin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proofErr w:type="gramStart"/>
      <w:r w:rsidRPr="000628B0">
        <w:rPr>
          <w:rFonts w:ascii="Asap-Medium" w:hAnsi="Asap-Medium" w:cs="Asap-Medium"/>
          <w:sz w:val="24"/>
          <w:szCs w:val="24"/>
        </w:rPr>
        <w:t>kontrolünde</w:t>
      </w:r>
      <w:proofErr w:type="gramEnd"/>
      <w:r w:rsidRPr="000628B0">
        <w:rPr>
          <w:rFonts w:ascii="Asap-Medium" w:hAnsi="Asap-Medium" w:cs="Asap-Medium"/>
          <w:sz w:val="24"/>
          <w:szCs w:val="24"/>
        </w:rPr>
        <w:t xml:space="preserve"> olmalıdır.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08635"/>
          <w:sz w:val="28"/>
          <w:szCs w:val="28"/>
        </w:rPr>
      </w:pPr>
      <w:r w:rsidRPr="000628B0">
        <w:rPr>
          <w:rFonts w:ascii="LilitaOne" w:hAnsi="LilitaOne" w:cs="LilitaOne"/>
          <w:color w:val="F08635"/>
          <w:sz w:val="30"/>
          <w:szCs w:val="30"/>
        </w:rPr>
        <w:t xml:space="preserve"> </w:t>
      </w:r>
      <w:r w:rsidRPr="008147AA">
        <w:rPr>
          <w:rFonts w:ascii="LilitaOne" w:hAnsi="LilitaOne" w:cs="LilitaOne"/>
          <w:b/>
          <w:color w:val="FF0000"/>
          <w:sz w:val="28"/>
          <w:szCs w:val="28"/>
        </w:rPr>
        <w:t>7)Sorumluluk Verilmemesi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r w:rsidRPr="000628B0">
        <w:rPr>
          <w:rFonts w:ascii="Asap-Medium" w:hAnsi="Asap-Medium" w:cs="Asap-Medium"/>
          <w:sz w:val="24"/>
          <w:szCs w:val="24"/>
        </w:rPr>
        <w:t>Çocuklara küçük yaştan itibaren sorumluluk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proofErr w:type="gramStart"/>
      <w:r w:rsidRPr="000628B0">
        <w:rPr>
          <w:rFonts w:ascii="Asap-Medium" w:hAnsi="Asap-Medium" w:cs="Asap-Medium"/>
          <w:sz w:val="24"/>
          <w:szCs w:val="24"/>
        </w:rPr>
        <w:t>verilmelidir</w:t>
      </w:r>
      <w:proofErr w:type="gramEnd"/>
      <w:r w:rsidRPr="000628B0">
        <w:rPr>
          <w:rFonts w:ascii="Asap-Medium" w:hAnsi="Asap-Medium" w:cs="Asap-Medium"/>
          <w:sz w:val="24"/>
          <w:szCs w:val="24"/>
        </w:rPr>
        <w:t>. Sorumluluk verilmeyen çocuklar ödev</w:t>
      </w:r>
      <w:r w:rsidR="00983DF6">
        <w:rPr>
          <w:rFonts w:ascii="Asap-Medium" w:hAnsi="Asap-Medium" w:cs="Asap-Medium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sz w:val="24"/>
          <w:szCs w:val="24"/>
        </w:rPr>
        <w:t>yapmakta ve ders çalışmakta zorlanırlar. Ders</w:t>
      </w:r>
      <w:r w:rsidR="00983DF6">
        <w:rPr>
          <w:rFonts w:ascii="Asap-Medium" w:hAnsi="Asap-Medium" w:cs="Asap-Medium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sz w:val="24"/>
          <w:szCs w:val="24"/>
        </w:rPr>
        <w:t>çalışmak ve ödevler çocuğun sorumluluğundadır.</w:t>
      </w:r>
      <w:r w:rsidR="00983DF6">
        <w:rPr>
          <w:rFonts w:ascii="Asap-Medium" w:hAnsi="Asap-Medium" w:cs="Asap-Medium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sz w:val="24"/>
          <w:szCs w:val="24"/>
        </w:rPr>
        <w:t>Anne-babalar çocuğun ödevini yapmamalıdır.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30"/>
          <w:szCs w:val="30"/>
        </w:rPr>
      </w:pPr>
      <w:r w:rsidRPr="008147AA">
        <w:rPr>
          <w:rFonts w:ascii="LilitaOne" w:hAnsi="LilitaOne" w:cs="LilitaOne"/>
          <w:b/>
          <w:color w:val="FF0000"/>
          <w:sz w:val="30"/>
          <w:szCs w:val="30"/>
        </w:rPr>
        <w:t>8)Tehdit Etmek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r w:rsidRPr="000628B0">
        <w:rPr>
          <w:rFonts w:ascii="Asap-Medium" w:hAnsi="Asap-Medium" w:cs="Asap-Medium"/>
          <w:sz w:val="24"/>
          <w:szCs w:val="24"/>
        </w:rPr>
        <w:t>Yüksek not almadığında veya istenilen okulu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proofErr w:type="gramStart"/>
      <w:r w:rsidRPr="000628B0">
        <w:rPr>
          <w:rFonts w:ascii="Asap-Medium" w:hAnsi="Asap-Medium" w:cs="Asap-Medium"/>
          <w:sz w:val="24"/>
          <w:szCs w:val="24"/>
        </w:rPr>
        <w:t>kazanmadığında</w:t>
      </w:r>
      <w:proofErr w:type="gramEnd"/>
      <w:r w:rsidRPr="000628B0">
        <w:rPr>
          <w:rFonts w:ascii="Asap-Medium" w:hAnsi="Asap-Medium" w:cs="Asap-Medium"/>
          <w:sz w:val="24"/>
          <w:szCs w:val="24"/>
        </w:rPr>
        <w:t>, cezalandırmakla tehdit etmek;</w:t>
      </w:r>
      <w:r w:rsidR="00983DF6">
        <w:rPr>
          <w:rFonts w:ascii="Asap-Medium" w:hAnsi="Asap-Medium" w:cs="Asap-Medium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sz w:val="24"/>
          <w:szCs w:val="24"/>
        </w:rPr>
        <w:t>çocuğun kaygısını artırır ve motivasyonunu düşürür.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FF0000"/>
          <w:sz w:val="30"/>
          <w:szCs w:val="30"/>
        </w:rPr>
      </w:pPr>
      <w:r w:rsidRPr="008147AA">
        <w:rPr>
          <w:rFonts w:ascii="LilitaOne" w:hAnsi="LilitaOne" w:cs="LilitaOne"/>
          <w:b/>
          <w:color w:val="FF0000"/>
          <w:sz w:val="30"/>
          <w:szCs w:val="30"/>
        </w:rPr>
        <w:t>9)Ki</w:t>
      </w:r>
      <w:r w:rsidRPr="008147AA">
        <w:rPr>
          <w:rFonts w:ascii="NotoSans-Bold" w:hAnsi="NotoSans-Bold" w:cs="NotoSans-Bold"/>
          <w:b/>
          <w:bCs/>
          <w:color w:val="FF0000"/>
          <w:sz w:val="30"/>
          <w:szCs w:val="30"/>
        </w:rPr>
        <w:t>ş</w:t>
      </w:r>
      <w:r w:rsidRPr="008147AA">
        <w:rPr>
          <w:rFonts w:ascii="LilitaOne" w:hAnsi="LilitaOne" w:cs="LilitaOne"/>
          <w:b/>
          <w:color w:val="FF0000"/>
          <w:sz w:val="30"/>
          <w:szCs w:val="30"/>
        </w:rPr>
        <w:t>ili</w:t>
      </w:r>
      <w:r w:rsidRPr="008147AA">
        <w:rPr>
          <w:rFonts w:ascii="NotoSans-Bold" w:hAnsi="NotoSans-Bold" w:cs="NotoSans-Bold"/>
          <w:b/>
          <w:bCs/>
          <w:color w:val="FF0000"/>
          <w:sz w:val="30"/>
          <w:szCs w:val="30"/>
        </w:rPr>
        <w:t>ğ</w:t>
      </w:r>
      <w:r w:rsidRPr="008147AA">
        <w:rPr>
          <w:rFonts w:ascii="LilitaOne" w:hAnsi="LilitaOne" w:cs="LilitaOne"/>
          <w:b/>
          <w:color w:val="FF0000"/>
          <w:sz w:val="30"/>
          <w:szCs w:val="30"/>
        </w:rPr>
        <w:t>ini Ele</w:t>
      </w:r>
      <w:r w:rsidRPr="008147AA">
        <w:rPr>
          <w:rFonts w:ascii="NotoSans-Bold" w:hAnsi="NotoSans-Bold" w:cs="NotoSans-Bold"/>
          <w:b/>
          <w:bCs/>
          <w:color w:val="FF0000"/>
          <w:sz w:val="30"/>
          <w:szCs w:val="30"/>
        </w:rPr>
        <w:t>ş</w:t>
      </w:r>
      <w:r w:rsidRPr="008147AA">
        <w:rPr>
          <w:rFonts w:ascii="LilitaOne" w:hAnsi="LilitaOne" w:cs="LilitaOne"/>
          <w:b/>
          <w:color w:val="FF0000"/>
          <w:sz w:val="30"/>
          <w:szCs w:val="30"/>
        </w:rPr>
        <w:t>tirmek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sz w:val="24"/>
          <w:szCs w:val="24"/>
        </w:rPr>
      </w:pPr>
      <w:r w:rsidRPr="000628B0">
        <w:rPr>
          <w:rFonts w:ascii="Asap-Medium" w:hAnsi="Asap-Medium" w:cs="Asap-Medium"/>
          <w:sz w:val="24"/>
          <w:szCs w:val="24"/>
        </w:rPr>
        <w:t>Çocuğun davranışları yerine kişiliğini eleştirmek</w:t>
      </w:r>
      <w:r w:rsidR="00983DF6">
        <w:rPr>
          <w:rFonts w:ascii="Asap-Medium" w:hAnsi="Asap-Medium" w:cs="Asap-Medium"/>
          <w:sz w:val="24"/>
          <w:szCs w:val="24"/>
        </w:rPr>
        <w:t xml:space="preserve"> </w:t>
      </w:r>
      <w:r w:rsidRPr="000628B0">
        <w:rPr>
          <w:rFonts w:ascii="Asap-Medium" w:hAnsi="Asap-Medium" w:cs="Asap-Medium"/>
          <w:sz w:val="24"/>
          <w:szCs w:val="24"/>
        </w:rPr>
        <w:t>yanlış bir tutumdur ve çocuğu olumsuz etkiler.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rPr>
          <w:rFonts w:ascii="Asap-MediumItalic" w:hAnsi="Asap-MediumItalic" w:cs="Asap-MediumItalic"/>
          <w:i/>
          <w:iCs/>
        </w:rPr>
      </w:pPr>
      <w:r w:rsidRPr="000628B0">
        <w:rPr>
          <w:rFonts w:ascii="Asap-MediumItalic" w:hAnsi="Asap-MediumItalic" w:cs="Asap-MediumItalic"/>
          <w:i/>
          <w:iCs/>
        </w:rPr>
        <w:t>“Sen adam olmazsın." "Sen tembelsin." "Sorumsuz birisin."</w:t>
      </w:r>
    </w:p>
    <w:p w:rsidR="000628B0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Asap-MediumItalic" w:hAnsi="Asap-MediumItalic" w:cs="Asap-MediumItalic"/>
          <w:i/>
          <w:iCs/>
        </w:rPr>
      </w:pPr>
      <w:proofErr w:type="spellStart"/>
      <w:proofErr w:type="gramStart"/>
      <w:r w:rsidRPr="000628B0">
        <w:rPr>
          <w:rFonts w:ascii="Asap-MediumItalic" w:hAnsi="Asap-MediumItalic" w:cs="Asap-MediumItalic"/>
          <w:i/>
          <w:iCs/>
        </w:rPr>
        <w:t>v</w:t>
      </w:r>
      <w:proofErr w:type="gramEnd"/>
      <w:r w:rsidRPr="000628B0">
        <w:rPr>
          <w:rFonts w:ascii="Asap-MediumItalic" w:hAnsi="Asap-MediumItalic" w:cs="Asap-MediumItalic"/>
          <w:i/>
          <w:iCs/>
        </w:rPr>
        <w:t>.b</w:t>
      </w:r>
      <w:proofErr w:type="spellEnd"/>
      <w:r w:rsidRPr="000628B0">
        <w:rPr>
          <w:rFonts w:ascii="Asap-MediumItalic" w:hAnsi="Asap-MediumItalic" w:cs="Asap-MediumItalic"/>
          <w:i/>
          <w:iCs/>
        </w:rPr>
        <w:t>. ifadeler kullanılmamalı</w:t>
      </w:r>
      <w:r>
        <w:rPr>
          <w:rFonts w:ascii="Asap-MediumItalic" w:hAnsi="Asap-MediumItalic" w:cs="Asap-MediumItalic"/>
          <w:i/>
          <w:iCs/>
        </w:rPr>
        <w:t>.</w:t>
      </w:r>
    </w:p>
    <w:p w:rsidR="000628B0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Asap-MediumItalic" w:hAnsi="Asap-MediumItalic" w:cs="Asap-MediumItalic"/>
          <w:i/>
          <w:iCs/>
        </w:rPr>
      </w:pPr>
      <w:r>
        <w:rPr>
          <w:rFonts w:ascii="Asap-MediumItalic" w:hAnsi="Asap-MediumItalic" w:cs="Asap-MediumItalic"/>
          <w:i/>
          <w:iCs/>
        </w:rPr>
        <w:t xml:space="preserve"> </w:t>
      </w:r>
    </w:p>
    <w:p w:rsidR="000628B0" w:rsidRPr="000628B0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Asap-MediumItalic" w:hAnsi="Asap-MediumItalic" w:cs="Asap-MediumItalic"/>
          <w:b/>
          <w:i/>
          <w:iCs/>
          <w:color w:val="0070C0"/>
        </w:rPr>
      </w:pPr>
    </w:p>
    <w:p w:rsidR="00C5244A" w:rsidRPr="00C5244A" w:rsidRDefault="000628B0" w:rsidP="00C5244A">
      <w:pPr>
        <w:autoSpaceDE w:val="0"/>
        <w:autoSpaceDN w:val="0"/>
        <w:adjustRightInd w:val="0"/>
        <w:spacing w:after="0" w:line="240" w:lineRule="auto"/>
        <w:jc w:val="center"/>
        <w:rPr>
          <w:rFonts w:ascii="CHILDRENONE" w:hAnsi="CHILDRENONE" w:cs="CHILDRENONE"/>
          <w:b/>
          <w:color w:val="0070C0"/>
          <w:sz w:val="40"/>
          <w:szCs w:val="40"/>
        </w:rPr>
      </w:pPr>
      <w:r w:rsidRPr="00C5244A">
        <w:rPr>
          <w:rFonts w:ascii="CHILDRENONE" w:hAnsi="CHILDRENONE" w:cs="CHILDRENONE"/>
          <w:b/>
          <w:color w:val="0070C0"/>
          <w:sz w:val="40"/>
          <w:szCs w:val="40"/>
        </w:rPr>
        <w:t>ÖĞRENCİYE BAĞLI</w:t>
      </w:r>
    </w:p>
    <w:p w:rsidR="000628B0" w:rsidRPr="00C5244A" w:rsidRDefault="000628B0" w:rsidP="00C5244A">
      <w:pPr>
        <w:autoSpaceDE w:val="0"/>
        <w:autoSpaceDN w:val="0"/>
        <w:adjustRightInd w:val="0"/>
        <w:spacing w:after="0" w:line="240" w:lineRule="auto"/>
        <w:jc w:val="center"/>
        <w:rPr>
          <w:rFonts w:ascii="CHILDRENONE" w:hAnsi="CHILDRENONE" w:cs="CHILDRENONE"/>
          <w:b/>
          <w:color w:val="0070C0"/>
          <w:sz w:val="40"/>
          <w:szCs w:val="40"/>
        </w:rPr>
      </w:pPr>
      <w:r w:rsidRPr="00C5244A">
        <w:rPr>
          <w:rFonts w:ascii="CHILDRENONE" w:hAnsi="CHILDRENONE" w:cs="CHILDRENONE"/>
          <w:b/>
          <w:color w:val="0070C0"/>
          <w:sz w:val="40"/>
          <w:szCs w:val="40"/>
        </w:rPr>
        <w:t>NEDENLER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Geli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im Gerili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i Olması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Öğrencinin, zihinsel veya ince motor becerileri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bakımından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akranlarından geri olması akademik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başarısını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olumsuz etkileyecektir.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Ö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renme Güçlü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ü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Öğrencide, öğrenme güçlüğü, dikkat eksikliği ve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spellStart"/>
      <w:r w:rsidRPr="007C796D">
        <w:rPr>
          <w:rFonts w:ascii="JosefinSans-SemiBold" w:hAnsi="JosefinSans-SemiBold" w:cs="JosefinSans-SemiBold"/>
          <w:bCs/>
          <w:sz w:val="20"/>
          <w:szCs w:val="20"/>
        </w:rPr>
        <w:t>hiperaktivite</w:t>
      </w:r>
      <w:proofErr w:type="spell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problemlerinin olması akademik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sz w:val="26"/>
          <w:szCs w:val="26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başarısını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olumsuz etkiler.</w:t>
      </w:r>
      <w:r w:rsidRPr="007C796D">
        <w:rPr>
          <w:rFonts w:ascii="LilitaOne" w:hAnsi="LilitaOne" w:cs="LilitaOne"/>
          <w:sz w:val="26"/>
          <w:szCs w:val="26"/>
        </w:rPr>
        <w:t xml:space="preserve"> 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Duygusal/Psikolojik Nedenler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Öğrencinin başarabileceğine inancının</w:t>
      </w:r>
    </w:p>
    <w:p w:rsidR="00983DF6" w:rsidRPr="007C796D" w:rsidRDefault="00983DF6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olmaması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nedeniyle çalışmaması başarıyı olumsuz yönde etkilemektedir.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 xml:space="preserve"> Düzenli Çalı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maması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Düzenli ders çalışma alışkanlığı olmayan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öğrenciler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>, uzun vadeli yüksek akademik başarı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gösteremezler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>.</w:t>
      </w:r>
    </w:p>
    <w:p w:rsidR="00983DF6" w:rsidRDefault="00983DF6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/>
          <w:bCs/>
          <w:color w:val="414B3B"/>
          <w:sz w:val="20"/>
          <w:szCs w:val="20"/>
        </w:rPr>
      </w:pPr>
    </w:p>
    <w:p w:rsidR="00983DF6" w:rsidRDefault="00983DF6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/>
          <w:bCs/>
          <w:color w:val="414B3B"/>
          <w:sz w:val="20"/>
          <w:szCs w:val="20"/>
        </w:rPr>
      </w:pPr>
    </w:p>
    <w:p w:rsidR="00983DF6" w:rsidRDefault="00983DF6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/>
          <w:bCs/>
          <w:color w:val="414B3B"/>
          <w:sz w:val="20"/>
          <w:szCs w:val="20"/>
        </w:rPr>
      </w:pP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lastRenderedPageBreak/>
        <w:t>Özgüven Eksikli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i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Okul, arkadaş veya aile ile ilgili yaşadığı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sorunlar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nedeniyle yaşadığı duygusal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problemler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>, akademik başarısını olumsuz etkiler.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Yüksek Kaygı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Sınav kaygısı yaşayan öğrenciler, dikkat,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odaklanma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>, hatırlama gibi bilişsel işlevlerde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yaşadığı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sorunlar nedeniyle sınavlarda gerçek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sz w:val="26"/>
          <w:szCs w:val="26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performanslarını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gösteremezler</w:t>
      </w:r>
      <w:r w:rsidR="007C796D" w:rsidRPr="007C796D">
        <w:rPr>
          <w:rFonts w:ascii="LilitaOne" w:hAnsi="LilitaOne" w:cs="LilitaOne"/>
          <w:sz w:val="26"/>
          <w:szCs w:val="26"/>
        </w:rPr>
        <w:t>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Verimli Ders Çalı</w:t>
      </w:r>
      <w:r w:rsidRPr="008147AA">
        <w:rPr>
          <w:rFonts w:ascii="NotoSans-Regular" w:hAnsi="NotoSans-Regular" w:cs="NotoSans-Regular"/>
          <w:b/>
          <w:color w:val="0070C0"/>
          <w:sz w:val="28"/>
          <w:szCs w:val="28"/>
        </w:rPr>
        <w:t>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mama</w:t>
      </w:r>
    </w:p>
    <w:p w:rsidR="000628B0" w:rsidRPr="007C796D" w:rsidRDefault="00983DF6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K</w:t>
      </w:r>
      <w:r w:rsidR="000628B0" w:rsidRPr="007C796D">
        <w:rPr>
          <w:rFonts w:ascii="JosefinSans-SemiBold" w:hAnsi="JosefinSans-SemiBold" w:cs="JosefinSans-SemiBold"/>
          <w:bCs/>
          <w:sz w:val="20"/>
          <w:szCs w:val="20"/>
        </w:rPr>
        <w:t>onu tekrarı yapmamak, sadece belirli derslere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çalışmak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>, sadece test çözmek, telefon ile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oynayarak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ders çalışmak gibi yanlış ders çalışma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alışkanlıkları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başarıyı olumsuz etkiler.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A</w:t>
      </w:r>
      <w:r w:rsidRPr="008147AA">
        <w:rPr>
          <w:rFonts w:ascii="NotoSans-Regular" w:hAnsi="NotoSans-Regular" w:cs="NotoSans-Regular"/>
          <w:b/>
          <w:color w:val="0070C0"/>
          <w:sz w:val="28"/>
          <w:szCs w:val="28"/>
        </w:rPr>
        <w:t>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ırı Teknoloji Kullanımı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Uzun süreli teknoloji kullanımı, öğrencilerde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motivasyon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>, dikkat ve odaklanma sorunlarına</w:t>
      </w:r>
    </w:p>
    <w:p w:rsidR="000628B0" w:rsidRPr="007C796D" w:rsidRDefault="000628B0" w:rsidP="000628B0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neden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olabilmektedir.</w:t>
      </w:r>
    </w:p>
    <w:p w:rsidR="000628B0" w:rsidRPr="008147AA" w:rsidRDefault="000628B0" w:rsidP="000628B0">
      <w:pPr>
        <w:autoSpaceDE w:val="0"/>
        <w:autoSpaceDN w:val="0"/>
        <w:adjustRightInd w:val="0"/>
        <w:spacing w:after="0" w:line="240" w:lineRule="auto"/>
        <w:rPr>
          <w:rFonts w:ascii="LilitaOne" w:hAnsi="LilitaOne" w:cs="LilitaOne"/>
          <w:b/>
          <w:color w:val="0070C0"/>
          <w:sz w:val="28"/>
          <w:szCs w:val="28"/>
        </w:rPr>
      </w:pPr>
      <w:r w:rsidRPr="008147AA">
        <w:rPr>
          <w:rFonts w:ascii="LilitaOne" w:hAnsi="LilitaOne" w:cs="LilitaOne"/>
          <w:b/>
          <w:color w:val="0070C0"/>
          <w:sz w:val="28"/>
          <w:szCs w:val="28"/>
        </w:rPr>
        <w:t>Ö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>ğ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renilmi</w:t>
      </w:r>
      <w:r w:rsidRPr="008147AA">
        <w:rPr>
          <w:rFonts w:ascii="NotoSans-Bold" w:hAnsi="NotoSans-Bold" w:cs="NotoSans-Bold"/>
          <w:b/>
          <w:bCs/>
          <w:color w:val="0070C0"/>
          <w:sz w:val="28"/>
          <w:szCs w:val="28"/>
        </w:rPr>
        <w:t xml:space="preserve">ş </w:t>
      </w:r>
      <w:r w:rsidRPr="008147AA">
        <w:rPr>
          <w:rFonts w:ascii="LilitaOne" w:hAnsi="LilitaOne" w:cs="LilitaOne"/>
          <w:b/>
          <w:color w:val="0070C0"/>
          <w:sz w:val="28"/>
          <w:szCs w:val="28"/>
        </w:rPr>
        <w:t>Çaresizlik</w:t>
      </w:r>
    </w:p>
    <w:p w:rsidR="00983DF6" w:rsidRPr="007C796D" w:rsidRDefault="000628B0" w:rsidP="00983DF6">
      <w:pPr>
        <w:autoSpaceDE w:val="0"/>
        <w:autoSpaceDN w:val="0"/>
        <w:adjustRightInd w:val="0"/>
        <w:spacing w:after="0" w:line="240" w:lineRule="auto"/>
        <w:rPr>
          <w:rFonts w:ascii="JosefinSans-SemiBold" w:hAnsi="JosefinSans-SemiBold" w:cs="JosefinSans-SemiBold"/>
          <w:bCs/>
          <w:sz w:val="20"/>
          <w:szCs w:val="20"/>
        </w:rPr>
      </w:pPr>
      <w:r w:rsidRPr="007C796D">
        <w:rPr>
          <w:rFonts w:ascii="JosefinSans-SemiBold" w:hAnsi="JosefinSans-SemiBold" w:cs="JosefinSans-SemiBold"/>
          <w:bCs/>
          <w:sz w:val="20"/>
          <w:szCs w:val="20"/>
        </w:rPr>
        <w:t>Başaramayacağına</w:t>
      </w:r>
      <w:r w:rsidR="00D848B6"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</w:t>
      </w:r>
      <w:r w:rsidR="00983DF6" w:rsidRPr="007C796D">
        <w:rPr>
          <w:rFonts w:ascii="JosefinSans-SemiBold" w:hAnsi="JosefinSans-SemiBold" w:cs="JosefinSans-SemiBold"/>
          <w:bCs/>
          <w:sz w:val="20"/>
          <w:szCs w:val="20"/>
        </w:rPr>
        <w:t>inandığı için bazı derslere</w:t>
      </w:r>
    </w:p>
    <w:p w:rsidR="000628B0" w:rsidRPr="007C796D" w:rsidRDefault="00983DF6" w:rsidP="00983DF6">
      <w:pPr>
        <w:autoSpaceDE w:val="0"/>
        <w:autoSpaceDN w:val="0"/>
        <w:adjustRightInd w:val="0"/>
        <w:spacing w:after="0" w:line="240" w:lineRule="auto"/>
        <w:jc w:val="both"/>
        <w:rPr>
          <w:rFonts w:ascii="JosefinSans-SemiBold" w:hAnsi="JosefinSans-SemiBold" w:cs="JosefinSans-SemiBold"/>
          <w:bCs/>
          <w:sz w:val="20"/>
          <w:szCs w:val="20"/>
        </w:rPr>
      </w:pPr>
      <w:proofErr w:type="gramStart"/>
      <w:r w:rsidRPr="007C796D">
        <w:rPr>
          <w:rFonts w:ascii="JosefinSans-SemiBold" w:hAnsi="JosefinSans-SemiBold" w:cs="JosefinSans-SemiBold"/>
          <w:bCs/>
          <w:sz w:val="20"/>
          <w:szCs w:val="20"/>
        </w:rPr>
        <w:t>veya</w:t>
      </w:r>
      <w:proofErr w:type="gramEnd"/>
      <w:r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konulara çalışmaması</w:t>
      </w:r>
      <w:r w:rsidR="007A2332" w:rsidRPr="007C796D">
        <w:rPr>
          <w:rFonts w:ascii="JosefinSans-SemiBold" w:hAnsi="JosefinSans-SemiBold" w:cs="JosefinSans-SemiBold"/>
          <w:bCs/>
          <w:sz w:val="20"/>
          <w:szCs w:val="20"/>
        </w:rPr>
        <w:t xml:space="preserve"> başarıyı olumsuz yönde etkilemektedir. Yapamayacağına yönelik inançlarının</w:t>
      </w:r>
      <w:r w:rsidR="00F57C9B">
        <w:rPr>
          <w:rFonts w:ascii="JosefinSans-SemiBold" w:hAnsi="JosefinSans-SemiBold" w:cs="JosefinSans-SemiBold"/>
          <w:bCs/>
          <w:sz w:val="20"/>
          <w:szCs w:val="20"/>
        </w:rPr>
        <w:t xml:space="preserve"> ortadan kaldırılabilmesi için </w:t>
      </w:r>
      <w:bookmarkStart w:id="0" w:name="_GoBack"/>
      <w:bookmarkEnd w:id="0"/>
      <w:r w:rsidR="007A2332" w:rsidRPr="007C796D">
        <w:rPr>
          <w:rFonts w:ascii="JosefinSans-SemiBold" w:hAnsi="JosefinSans-SemiBold" w:cs="JosefinSans-SemiBold"/>
          <w:bCs/>
          <w:sz w:val="20"/>
          <w:szCs w:val="20"/>
        </w:rPr>
        <w:t>ö</w:t>
      </w:r>
      <w:r w:rsidR="007A2332" w:rsidRPr="007C796D">
        <w:rPr>
          <w:rFonts w:ascii="JosefinSans-SemiBold" w:hAnsi="JosefinSans-SemiBold" w:cs="JosefinSans-SemiBold"/>
          <w:bCs/>
          <w:sz w:val="20"/>
          <w:szCs w:val="20"/>
        </w:rPr>
        <w:t>ğrenci cesaretlendirilmeli</w:t>
      </w:r>
      <w:r w:rsidR="007A2332" w:rsidRPr="007C796D">
        <w:rPr>
          <w:rFonts w:ascii="JosefinSans-SemiBold" w:hAnsi="JosefinSans-SemiBold" w:cs="JosefinSans-SemiBold"/>
          <w:bCs/>
          <w:sz w:val="20"/>
          <w:szCs w:val="20"/>
        </w:rPr>
        <w:t>dir.</w:t>
      </w:r>
    </w:p>
    <w:p w:rsidR="000628B0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JosefinSans-SemiBold" w:hAnsi="JosefinSans-SemiBold" w:cs="JosefinSans-SemiBold"/>
          <w:b/>
          <w:bCs/>
          <w:color w:val="414B3B"/>
          <w:sz w:val="20"/>
          <w:szCs w:val="20"/>
        </w:rPr>
      </w:pPr>
    </w:p>
    <w:p w:rsidR="000628B0" w:rsidRDefault="000628B0" w:rsidP="000628B0">
      <w:pPr>
        <w:autoSpaceDE w:val="0"/>
        <w:autoSpaceDN w:val="0"/>
        <w:adjustRightInd w:val="0"/>
        <w:spacing w:after="0" w:line="240" w:lineRule="auto"/>
        <w:jc w:val="both"/>
        <w:rPr>
          <w:rFonts w:ascii="JosefinSans-SemiBold" w:hAnsi="JosefinSans-SemiBold" w:cs="JosefinSans-SemiBold"/>
          <w:b/>
          <w:bCs/>
          <w:color w:val="414B3B"/>
          <w:sz w:val="20"/>
          <w:szCs w:val="20"/>
        </w:rPr>
      </w:pPr>
    </w:p>
    <w:p w:rsidR="000628B0" w:rsidRDefault="000628B0" w:rsidP="008147AA">
      <w:pPr>
        <w:autoSpaceDE w:val="0"/>
        <w:autoSpaceDN w:val="0"/>
        <w:adjustRightInd w:val="0"/>
        <w:spacing w:after="0" w:line="240" w:lineRule="auto"/>
        <w:jc w:val="center"/>
        <w:rPr>
          <w:rFonts w:ascii="CHILDRENONE" w:hAnsi="CHILDRENONE" w:cs="CHILDRENONE"/>
          <w:b/>
          <w:color w:val="00B050"/>
          <w:sz w:val="44"/>
          <w:szCs w:val="44"/>
        </w:rPr>
      </w:pPr>
      <w:r w:rsidRPr="008147AA">
        <w:rPr>
          <w:rFonts w:ascii="CHILDRENONE" w:hAnsi="CHILDRENONE" w:cs="CHILDRENONE"/>
          <w:b/>
          <w:color w:val="00B050"/>
          <w:sz w:val="44"/>
          <w:szCs w:val="44"/>
        </w:rPr>
        <w:t>EBEVEYNLERE ÖNERİLER</w:t>
      </w:r>
    </w:p>
    <w:p w:rsidR="00983DF6" w:rsidRPr="008147AA" w:rsidRDefault="00983DF6" w:rsidP="008147AA">
      <w:pPr>
        <w:autoSpaceDE w:val="0"/>
        <w:autoSpaceDN w:val="0"/>
        <w:adjustRightInd w:val="0"/>
        <w:spacing w:after="0" w:line="240" w:lineRule="auto"/>
        <w:jc w:val="center"/>
        <w:rPr>
          <w:rFonts w:ascii="CHILDRENONE" w:hAnsi="CHILDRENONE" w:cs="CHILDRENONE"/>
          <w:b/>
          <w:color w:val="00B050"/>
          <w:sz w:val="44"/>
          <w:szCs w:val="44"/>
        </w:rPr>
      </w:pPr>
    </w:p>
    <w:p w:rsidR="000628B0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CAGenerated" w:hAnsi="CAGenerated" w:cs="CAGenerated"/>
          <w:b/>
          <w:color w:val="00B050"/>
          <w:sz w:val="40"/>
          <w:szCs w:val="40"/>
        </w:rPr>
      </w:pPr>
      <w:r w:rsidRPr="00983DF6">
        <w:rPr>
          <w:rFonts w:ascii="CAGenerated" w:hAnsi="CAGenerated" w:cs="CAGenerated"/>
          <w:b/>
          <w:color w:val="00B050"/>
          <w:sz w:val="40"/>
          <w:szCs w:val="40"/>
        </w:rPr>
        <w:t>Sorumluluk Verin!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Çocuğunuza küçük yaşlardan (3- 4 yaş)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itibaren</w:t>
      </w:r>
      <w:proofErr w:type="gramEnd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 xml:space="preserve"> sorumluk verin. Sorumluluk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sahibi</w:t>
      </w:r>
      <w:proofErr w:type="gramEnd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 xml:space="preserve"> olmayan çocuklar ödev yapmakta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ve</w:t>
      </w:r>
      <w:proofErr w:type="gramEnd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 xml:space="preserve"> ders çalışmakta da zorlanmaktadır.</w:t>
      </w: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Hedef Belirlemesine Yardım Edin!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Çocuğunuzun ders çalışmaya motive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olması</w:t>
      </w:r>
      <w:proofErr w:type="gramEnd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 xml:space="preserve"> için birlikte hedefler belirleyin.</w:t>
      </w: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Öğretmenleri İle İletişim</w:t>
      </w: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Halinde Olun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Belirli aralıklarla çocuğunuzun okuluna</w:t>
      </w:r>
    </w:p>
    <w:p w:rsidR="00C5244A" w:rsidRPr="008147A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>gidin</w:t>
      </w:r>
      <w:proofErr w:type="gramEnd"/>
      <w:r w:rsidRPr="008147AA">
        <w:rPr>
          <w:rFonts w:ascii="Asap-Medium" w:hAnsi="Asap-Medium" w:cs="Asap-Medium"/>
          <w:color w:val="000000" w:themeColor="text1"/>
          <w:sz w:val="24"/>
          <w:szCs w:val="24"/>
        </w:rPr>
        <w:t xml:space="preserve"> ve öğretmeleri ile görüşün.</w:t>
      </w: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b/>
          <w:color w:val="00B050"/>
          <w:sz w:val="40"/>
          <w:szCs w:val="40"/>
        </w:rPr>
      </w:pPr>
      <w:r w:rsidRPr="00983DF6">
        <w:rPr>
          <w:rFonts w:ascii="Asap-Medium" w:hAnsi="Asap-Medium" w:cs="Asap-Medium"/>
          <w:b/>
          <w:color w:val="00B050"/>
          <w:sz w:val="40"/>
          <w:szCs w:val="40"/>
        </w:rPr>
        <w:t>Sınır Koyun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Teknoloji kullanımında çocuğunuzun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yaşına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göre sınır koyun. Ders çalışırken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teknolojik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aletleri yanında</w:t>
      </w:r>
    </w:p>
    <w:p w:rsidR="00C5244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bulundurmasına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izin vermeyin.</w:t>
      </w:r>
    </w:p>
    <w:p w:rsidR="007A2332" w:rsidRDefault="007A2332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</w:p>
    <w:p w:rsidR="007A2332" w:rsidRPr="003E1FD9" w:rsidRDefault="007A2332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lastRenderedPageBreak/>
        <w:t>Uygun Ortam Sağlayın!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Çocuğunuzun çalışması için uygun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ortam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sağlayın. Çok gürültülü ortamda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veya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TV karşısında ders çalışması</w:t>
      </w:r>
    </w:p>
    <w:p w:rsidR="00C5244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verimli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olmayacaktır.</w:t>
      </w:r>
    </w:p>
    <w:p w:rsidR="00983DF6" w:rsidRPr="003E1FD9" w:rsidRDefault="00983DF6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Sürece Odaklanın!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Çocuğunuzun, gayretini ve çabasını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övün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. Sadece, notlara ve sınav sonucuna</w:t>
      </w:r>
    </w:p>
    <w:p w:rsidR="00C5244A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göre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eleştirmeyin.</w:t>
      </w:r>
    </w:p>
    <w:p w:rsidR="003E1FD9" w:rsidRPr="003E1FD9" w:rsidRDefault="003E1FD9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Uyku Düzeni ve Beslenmesine</w:t>
      </w: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Dikkat Edin!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Çocuklar için yeterli uyku ve sağlıklı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beslenme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çok önemlidir. Yeterli uykuyu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almadan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ve kahvaltı yapmadan okula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gittiklerinde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öğrenme problemleri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yaşayacaklardır</w:t>
      </w:r>
      <w:proofErr w:type="gramEnd"/>
      <w:r w:rsidR="003E1FD9">
        <w:rPr>
          <w:rFonts w:ascii="Asap-Medium" w:hAnsi="Asap-Medium" w:cs="Asap-Medium"/>
          <w:color w:val="000000" w:themeColor="text1"/>
          <w:sz w:val="24"/>
          <w:szCs w:val="24"/>
        </w:rPr>
        <w:t>.</w:t>
      </w:r>
    </w:p>
    <w:p w:rsidR="00C5244A" w:rsidRPr="00983DF6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digianaToybox" w:hAnsi="AdigianaToybox" w:cs="AdigianaToybox"/>
          <w:b/>
          <w:color w:val="00B050"/>
          <w:sz w:val="40"/>
          <w:szCs w:val="40"/>
        </w:rPr>
      </w:pPr>
      <w:r w:rsidRPr="00983DF6">
        <w:rPr>
          <w:rFonts w:ascii="AdigianaToybox" w:hAnsi="AdigianaToybox" w:cs="AdigianaToybox"/>
          <w:b/>
          <w:color w:val="00B050"/>
          <w:sz w:val="40"/>
          <w:szCs w:val="40"/>
        </w:rPr>
        <w:t>Destek Olun!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Yetenekleri ve ilgileri konusunda teşvik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edici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olun ve destekleyin. Yeteneği ve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Asap-Medium" w:hAnsi="Asap-Medium" w:cs="Asap-Medium"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ilgisi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 xml:space="preserve"> olmayan bir okul veya meslek için</w:t>
      </w:r>
    </w:p>
    <w:p w:rsidR="00C5244A" w:rsidRPr="003E1FD9" w:rsidRDefault="00C5244A" w:rsidP="00C5244A">
      <w:pPr>
        <w:autoSpaceDE w:val="0"/>
        <w:autoSpaceDN w:val="0"/>
        <w:adjustRightInd w:val="0"/>
        <w:spacing w:after="0" w:line="240" w:lineRule="auto"/>
        <w:rPr>
          <w:rFonts w:ascii="milktea-Regular" w:hAnsi="milktea-Regular" w:cs="milktea-Regular"/>
          <w:b/>
          <w:color w:val="000000" w:themeColor="text1"/>
          <w:sz w:val="24"/>
          <w:szCs w:val="24"/>
        </w:rPr>
      </w:pPr>
      <w:proofErr w:type="gramStart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zorlamayın</w:t>
      </w:r>
      <w:proofErr w:type="gramEnd"/>
      <w:r w:rsidRPr="003E1FD9">
        <w:rPr>
          <w:rFonts w:ascii="Asap-Medium" w:hAnsi="Asap-Medium" w:cs="Asap-Medium"/>
          <w:color w:val="000000" w:themeColor="text1"/>
          <w:sz w:val="24"/>
          <w:szCs w:val="24"/>
        </w:rPr>
        <w:t>.</w:t>
      </w:r>
    </w:p>
    <w:sectPr w:rsidR="00C5244A" w:rsidRPr="003E1FD9" w:rsidSect="00C5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24" w:space="24" w:color="FABF8F" w:themeColor="accent6" w:themeTint="99" w:shadow="1"/>
        <w:left w:val="single" w:sz="24" w:space="24" w:color="FABF8F" w:themeColor="accent6" w:themeTint="99" w:shadow="1"/>
        <w:bottom w:val="single" w:sz="24" w:space="24" w:color="FABF8F" w:themeColor="accent6" w:themeTint="99" w:shadow="1"/>
        <w:right w:val="single" w:sz="24" w:space="24" w:color="FABF8F" w:themeColor="accent6" w:themeTint="99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02" w:rsidRDefault="002C7C02" w:rsidP="00C5244A">
      <w:pPr>
        <w:spacing w:after="0" w:line="240" w:lineRule="auto"/>
      </w:pPr>
      <w:r>
        <w:separator/>
      </w:r>
    </w:p>
  </w:endnote>
  <w:endnote w:type="continuationSeparator" w:id="0">
    <w:p w:rsidR="002C7C02" w:rsidRDefault="002C7C02" w:rsidP="00C5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HILDRENON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ilktea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NotoSans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LilitaOn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NotoSans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sap-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sap-Medium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JosefinSans-Semi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Generat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digianaToybox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A" w:rsidRDefault="00C524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A" w:rsidRDefault="00C5244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A" w:rsidRDefault="00C524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02" w:rsidRDefault="002C7C02" w:rsidP="00C5244A">
      <w:pPr>
        <w:spacing w:after="0" w:line="240" w:lineRule="auto"/>
      </w:pPr>
      <w:r>
        <w:separator/>
      </w:r>
    </w:p>
  </w:footnote>
  <w:footnote w:type="continuationSeparator" w:id="0">
    <w:p w:rsidR="002C7C02" w:rsidRDefault="002C7C02" w:rsidP="00C5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A" w:rsidRDefault="002C7C0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134407" o:spid="_x0000_s2050" type="#_x0000_t136" style="position:absolute;margin-left:0;margin-top:0;width:553.35pt;height:18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LAS ÇP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A" w:rsidRDefault="002C7C0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134408" o:spid="_x0000_s2051" type="#_x0000_t136" style="position:absolute;margin-left:0;margin-top:0;width:553.35pt;height:18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LAS ÇP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4A" w:rsidRDefault="002C7C0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134406" o:spid="_x0000_s2049" type="#_x0000_t136" style="position:absolute;margin-left:0;margin-top:0;width:553.35pt;height:18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LAS ÇP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E3"/>
    <w:rsid w:val="000628B0"/>
    <w:rsid w:val="001C41E3"/>
    <w:rsid w:val="002C7C02"/>
    <w:rsid w:val="003E1FD9"/>
    <w:rsid w:val="007A2332"/>
    <w:rsid w:val="007C796D"/>
    <w:rsid w:val="008147AA"/>
    <w:rsid w:val="00911344"/>
    <w:rsid w:val="00983DF6"/>
    <w:rsid w:val="00C5244A"/>
    <w:rsid w:val="00CC5138"/>
    <w:rsid w:val="00CF1AB6"/>
    <w:rsid w:val="00D848B6"/>
    <w:rsid w:val="00F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244A"/>
  </w:style>
  <w:style w:type="paragraph" w:styleId="Altbilgi">
    <w:name w:val="footer"/>
    <w:basedOn w:val="Normal"/>
    <w:link w:val="AltbilgiChar"/>
    <w:uiPriority w:val="99"/>
    <w:unhideWhenUsed/>
    <w:rsid w:val="00C5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2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244A"/>
  </w:style>
  <w:style w:type="paragraph" w:styleId="Altbilgi">
    <w:name w:val="footer"/>
    <w:basedOn w:val="Normal"/>
    <w:link w:val="AltbilgiChar"/>
    <w:uiPriority w:val="99"/>
    <w:unhideWhenUsed/>
    <w:rsid w:val="00C5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B5B0-FCA3-4B6C-BF1D-642E1226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2025-03-10T06:15:00Z</dcterms:created>
  <dcterms:modified xsi:type="dcterms:W3CDTF">2025-03-11T06:26:00Z</dcterms:modified>
</cp:coreProperties>
</file>